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8160ED" w:rsidRDefault="00324C79" w:rsidP="008160ED">
      <w:pPr>
        <w:spacing w:after="0" w:line="240" w:lineRule="auto"/>
        <w:rPr>
          <w:rFonts w:ascii="Sylfaen" w:hAnsi="Sylfaen"/>
          <w:sz w:val="20"/>
          <w:szCs w:val="20"/>
        </w:rPr>
      </w:pPr>
      <w:r w:rsidRPr="008160ED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6953693" cy="70637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48" cy="708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8160ED" w:rsidRDefault="003B5FF9" w:rsidP="008160ED">
      <w:pPr>
        <w:spacing w:after="0" w:line="240" w:lineRule="auto"/>
        <w:jc w:val="center"/>
        <w:rPr>
          <w:rFonts w:ascii="Sylfaen" w:hAnsi="Sylfaen" w:cs="Sylfaen"/>
          <w:b/>
          <w:bCs/>
          <w:color w:val="943634" w:themeColor="accent2" w:themeShade="BF"/>
          <w:sz w:val="20"/>
          <w:szCs w:val="20"/>
          <w:lang w:val="ka-GE"/>
        </w:rPr>
      </w:pPr>
      <w:r w:rsidRPr="008160ED">
        <w:rPr>
          <w:rFonts w:ascii="Sylfaen" w:hAnsi="Sylfaen" w:cs="Sylfaen"/>
          <w:b/>
          <w:bCs/>
          <w:color w:val="943634" w:themeColor="accent2" w:themeShade="BF"/>
          <w:sz w:val="20"/>
          <w:szCs w:val="20"/>
          <w:lang w:val="ka-GE"/>
        </w:rPr>
        <w:t>კურიკულუმი</w:t>
      </w:r>
    </w:p>
    <w:p w:rsidR="00920E56" w:rsidRPr="008160ED" w:rsidRDefault="00FD5E07" w:rsidP="008160ED">
      <w:pPr>
        <w:spacing w:after="0" w:line="240" w:lineRule="auto"/>
        <w:jc w:val="center"/>
        <w:rPr>
          <w:rFonts w:ascii="Sylfaen" w:hAnsi="Sylfaen"/>
          <w:b/>
          <w:color w:val="943634" w:themeColor="accent2" w:themeShade="BF"/>
          <w:sz w:val="20"/>
          <w:szCs w:val="20"/>
          <w:lang w:val="ka-GE"/>
        </w:rPr>
      </w:pPr>
      <w:r w:rsidRPr="008160ED">
        <w:rPr>
          <w:rFonts w:ascii="Sylfaen" w:eastAsia="Times New Roman" w:hAnsi="Sylfaen" w:cs="Times New Roman"/>
          <w:color w:val="943634" w:themeColor="accent2" w:themeShade="BF"/>
          <w:sz w:val="20"/>
          <w:szCs w:val="20"/>
          <w:lang w:val="ka-GE"/>
        </w:rPr>
        <w:t xml:space="preserve"> </w:t>
      </w:r>
    </w:p>
    <w:tbl>
      <w:tblPr>
        <w:tblpPr w:leftFromText="180" w:rightFromText="180" w:vertAnchor="text" w:horzAnchor="page" w:tblpX="831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537"/>
        <w:gridCol w:w="7087"/>
      </w:tblGrid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8160ED" w:rsidRDefault="00714AC8" w:rsidP="008160ED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>ქართული  ენა და ლიტერატურა</w:t>
            </w:r>
            <w:r w:rsidRPr="008160ED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761D47" w:rsidRPr="008160ED" w:rsidRDefault="00CA1F76" w:rsidP="008160ED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Cs/>
                <w:sz w:val="20"/>
                <w:szCs w:val="20"/>
              </w:rPr>
              <w:t xml:space="preserve">Georgian </w:t>
            </w:r>
            <w:r w:rsidRPr="008160ED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Language and Litera</w:t>
            </w:r>
            <w:r w:rsidR="009B7AFE" w:rsidRPr="008160ED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t</w:t>
            </w:r>
            <w:r w:rsidRPr="008160ED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ure</w:t>
            </w:r>
            <w:r w:rsidR="00714AC8"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8160ED" w:rsidRDefault="00714AC8" w:rsidP="008160ED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ჰუმანიტარულ მეცნიერებათა ბაკალავრი </w:t>
            </w:r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ფილოლოგიაში</w:t>
            </w:r>
          </w:p>
          <w:p w:rsidR="00761D47" w:rsidRPr="008160ED" w:rsidRDefault="00714AC8" w:rsidP="008160ED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Bachelor of Arts in Philology</w:t>
            </w:r>
            <w:r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160ED" w:rsidRDefault="00714AC8" w:rsidP="008160ED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  <w:r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8160ED" w:rsidRDefault="00714AC8" w:rsidP="008160ED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პროფესორი  ნესტან კუტივაძე</w:t>
            </w:r>
          </w:p>
          <w:p w:rsidR="00761D47" w:rsidRPr="008160ED" w:rsidRDefault="00714AC8" w:rsidP="008160ED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პროფესორი რუსუდან საღინაძე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</w:tcPr>
          <w:p w:rsidR="009B7AFE" w:rsidRPr="008160ED" w:rsidRDefault="009B7AFE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პროგრამის ხანგრძლივობა: 8 სემესტრი; 240 კრედიტი.</w:t>
            </w:r>
          </w:p>
          <w:p w:rsidR="009B7AFE" w:rsidRPr="008160ED" w:rsidRDefault="009B7AFE" w:rsidP="008160ED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</w:t>
            </w: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8160ED">
              <w:rPr>
                <w:rFonts w:ascii="Sylfaen" w:hAnsi="Sylfaen"/>
                <w:bCs/>
                <w:sz w:val="20"/>
                <w:szCs w:val="20"/>
              </w:rPr>
              <w:t>major</w:t>
            </w: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8160ED">
              <w:rPr>
                <w:rFonts w:ascii="Sylfaen" w:hAnsi="Sylfaen"/>
                <w:bCs/>
                <w:sz w:val="20"/>
                <w:szCs w:val="20"/>
              </w:rPr>
              <w:t xml:space="preserve"> - 1</w:t>
            </w: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80 </w:t>
            </w: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761D47" w:rsidRPr="008160ED" w:rsidRDefault="009B7AFE" w:rsidP="008160ED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>დამატებითი (</w:t>
            </w:r>
            <w:r w:rsidRPr="008160ED">
              <w:rPr>
                <w:rFonts w:ascii="Sylfaen" w:hAnsi="Sylfaen"/>
                <w:bCs/>
                <w:sz w:val="20"/>
                <w:szCs w:val="20"/>
              </w:rPr>
              <w:t>minor</w:t>
            </w: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8160E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="00FD5E07"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160ED" w:rsidRDefault="00762C21" w:rsidP="008160ED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ქართული </w:t>
            </w:r>
            <w:r w:rsidR="00FD5E07" w:rsidRPr="008160ED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851" w:rsidRPr="00934DAD" w:rsidRDefault="00FD5E07" w:rsidP="000C7851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0C7851" w:rsidRPr="00934DAD"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proofErr w:type="spellEnd"/>
            <w:r w:rsidR="000C785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აციის საბჭოს</w:t>
            </w:r>
            <w:r w:rsidR="000C7851" w:rsidRPr="00934DA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="000C7851" w:rsidRPr="00934DAD"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 w:rsidR="000C7851" w:rsidRPr="00934DAD">
              <w:rPr>
                <w:rFonts w:ascii="Sylfaen" w:eastAsia="Times New Roman" w:hAnsi="Sylfaen" w:cs="Arial"/>
                <w:sz w:val="20"/>
                <w:szCs w:val="20"/>
              </w:rPr>
              <w:t>: №4</w:t>
            </w:r>
            <w:r w:rsidR="000C785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</w:t>
            </w:r>
            <w:r w:rsidR="000C7851" w:rsidRPr="00934DAD">
              <w:rPr>
                <w:rFonts w:ascii="Sylfaen" w:eastAsia="Times New Roman" w:hAnsi="Sylfaen" w:cs="Arial"/>
                <w:sz w:val="20"/>
                <w:szCs w:val="20"/>
              </w:rPr>
              <w:t>; 23.09.2011</w:t>
            </w:r>
          </w:p>
          <w:p w:rsidR="000C7851" w:rsidRDefault="000C7851" w:rsidP="000C7851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34DAD"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გადაწყვეტილება </w:t>
            </w:r>
            <w:r w:rsidRPr="00C31E17">
              <w:rPr>
                <w:rFonts w:ascii="Sylfaen" w:hAnsi="Sylfaen"/>
                <w:sz w:val="20"/>
                <w:szCs w:val="20"/>
                <w:lang w:val="ka-GE"/>
              </w:rPr>
              <w:t xml:space="preserve">ოქმი </w:t>
            </w:r>
            <w:r w:rsidRPr="00C31E17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C31E17"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 w:rsidRPr="00C31E17">
              <w:rPr>
                <w:rFonts w:ascii="Sylfaen" w:hAnsi="Sylfaen"/>
                <w:sz w:val="20"/>
                <w:szCs w:val="20"/>
              </w:rPr>
              <w:t xml:space="preserve"> 1    08.09.20</w:t>
            </w:r>
            <w:r w:rsidRPr="00C31E17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  <w:p w:rsidR="002F4B01" w:rsidRPr="008160ED" w:rsidRDefault="00C31E17" w:rsidP="000C785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>
              <w:rPr>
                <w:rFonts w:ascii="Sylfaen" w:hAnsi="Sylfaen"/>
                <w:sz w:val="20"/>
                <w:szCs w:val="20"/>
              </w:rPr>
              <w:t xml:space="preserve"> 1 (21/22) 17.09.21</w:t>
            </w:r>
          </w:p>
        </w:tc>
      </w:tr>
      <w:tr w:rsidR="00761D47" w:rsidRPr="008160ED" w:rsidTr="008160ED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0D762D" w:rsidRPr="008160E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8160ED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7D8E" w:rsidRPr="008160ED" w:rsidRDefault="00762C21" w:rsidP="008160ED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ბაკალავრიატის საგანმანათლებლო პროგრამით სწავლის უფლება აქვს აბიტურიენტს, რომელმაც გაიარა შესაბამისი ერთიანი ეროვნული გამოცდები </w:t>
            </w:r>
            <w:r w:rsidRPr="008160ED">
              <w:rPr>
                <w:rFonts w:ascii="Sylfaen" w:hAnsi="Sylfaen" w:cs="Sylfaen"/>
                <w:noProof/>
                <w:sz w:val="20"/>
                <w:szCs w:val="20"/>
              </w:rPr>
              <w:t xml:space="preserve">საქართველოს </w:t>
            </w:r>
            <w:r w:rsidRPr="008160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განათლებისა და მეცნიერების სამინისტროს მიერ დადგენილი წესის შესაბამისად და ფლობს სათანადო სერ</w:t>
            </w:r>
            <w:r w:rsidR="002F4B01" w:rsidRPr="008160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</w:t>
            </w:r>
            <w:r w:rsidRPr="008160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იფიკატს. </w:t>
            </w:r>
          </w:p>
          <w:p w:rsidR="00C307BD" w:rsidRPr="008160ED" w:rsidRDefault="00762C21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შენიშვნა: </w:t>
            </w:r>
            <w:r w:rsidRPr="008160E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უცხო ქვეყნის მოქალაქეებისათვის სავალდებულოა სახელმწიფოთაშორისი ხელშეკრულებით განსაზღვრული ეკვივალენტური დოკუმენტის არსებობა.</w:t>
            </w:r>
          </w:p>
        </w:tc>
      </w:tr>
      <w:tr w:rsidR="00761D47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8160ED" w:rsidRDefault="00762C21" w:rsidP="008160ED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სტუდენტთა მომზადება ზოგადფილოლოგიური</w:t>
            </w:r>
            <w:r w:rsid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მიმართულებით;  საბაზისო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მოთხოვნათა შესაბამის დონეზე       ქართველურ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ენათმეცნიერებასა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ლიტერატურათმცოდნეობაში   ცოდნის   მიღება; 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  ენისა  და  ქართული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ლიტერატურის   ძირითად    საკითხებსა და  ქართველოლოგიის ზოგად პრობლემებში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გაცნობიერება; დარგის     პრობლემატიკის 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შესასწავლად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საჭირო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უნარ-ჩვევების</w:t>
            </w:r>
            <w:r w:rsidR="00FA7D8E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გამომუშავება; პრაქტიკული საქმიანობისათვის  და მაგისტრატურაში სწავლის გასაგრძელებლად მომზადება.</w:t>
            </w:r>
            <w:r w:rsidRPr="008160ED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D762D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8160E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8160E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8160ED" w:rsidRDefault="00761D47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(სწავლის შედეგების რუქა ახლავს დანართის სახით, იხ. დანართი </w:t>
            </w:r>
            <w:r w:rsidR="00725D32" w:rsidRPr="008160E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  <w:r w:rsidRPr="008160E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C307BD" w:rsidRPr="008160ED" w:rsidTr="008160E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9E657A" w:rsidP="008160ED">
            <w:pPr>
              <w:pStyle w:val="ListParagraph"/>
              <w:numPr>
                <w:ilvl w:val="0"/>
                <w:numId w:val="2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ბაკალავრიატის კურსადმთავრებულს</w:t>
            </w:r>
            <w:r w:rsidR="00FA7D8E"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5132B"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საბაზისო ცოდნა ქართულ ლიტერატურასა და ქართველურ ენათმეცნიერებაში. </w:t>
            </w:r>
            <w:r w:rsidR="0055132B"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დარგის კომპლექსურ საკითხებ</w:t>
            </w:r>
            <w:r w:rsidR="0055132B"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="0055132B"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გაცნობიერება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 მთლიან კულტურულ კონტექსტში. </w:t>
            </w:r>
          </w:p>
          <w:p w:rsidR="009E657A" w:rsidRPr="008160ED" w:rsidRDefault="0055132B" w:rsidP="008160ED">
            <w:pPr>
              <w:pStyle w:val="ListParagraph"/>
              <w:numPr>
                <w:ilvl w:val="0"/>
                <w:numId w:val="2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="009E657A"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საბაზისო ცოდნა: ფილოსოფიაში; ისტორიულ მეცნიერებებში; კლასიკურ ფილოლოგიაში; ენათმეცნიერების შესავალში; ლიტმცოდნეობის შესავალში; თანამედროვე  ქართულ ენაში (ფონეტიკა, მორფოლოგია, სინტაქსი), ძველ ქართულ ენაში, ქართული ენის  დიალქტოლოგიაში, ქართული ენის ლექსიკოლოგიასა და სტილისტიკაში; ქართული სალიტერატურო ენის ისტორიაში; ზოგად ენათმეცნიერებაში, ძველ ქართულ ლიტერატურაში;  XIX საუკუნის ქართულ ლიტერატურაში;  XX საუკუნის ქართულ  ლიტერატურაში; XX და XXI საუკუნეთა მიჯნის ქართულ ლიტერატურაში; ქართულ ფოლკლორში; რუსთველოლოგიაში; ტექსტოლოგიაში; ლიტერატურის თეორიაში; ქართულ ლიტერატურულ  კრიტიკაში. შეისწავლის უცხო ენას არანაკლებ  B-1 დონეზე.</w:t>
            </w:r>
          </w:p>
          <w:p w:rsidR="009E657A" w:rsidRPr="008160ED" w:rsidRDefault="009E657A" w:rsidP="008160ED">
            <w:pPr>
              <w:pStyle w:val="ListParagraph"/>
              <w:numPr>
                <w:ilvl w:val="0"/>
                <w:numId w:val="2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განუმტკიც</w:t>
            </w:r>
            <w:r w:rsidR="0055132B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ებული აქვს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მხატვრულ-ესთეტიკური აზროვნება</w:t>
            </w:r>
            <w:r w:rsidR="0055132B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შეუძლია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სამეცნიერო ლიტერატურაზე მუშაობა, შ</w:t>
            </w:r>
            <w:r w:rsidR="0055132B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ეუძლია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ლიტერატურათმცოდნეობითი და ლინგვისტური წყაროების, ფაქტებისა და მოვლენების კრიტიკულ</w:t>
            </w:r>
            <w:r w:rsidR="0055132B" w:rsidRPr="008160ED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5132B" w:rsidRPr="008160ED">
              <w:rPr>
                <w:rFonts w:ascii="Sylfaen" w:hAnsi="Sylfaen"/>
                <w:sz w:val="20"/>
                <w:szCs w:val="20"/>
                <w:lang w:val="ka-GE"/>
              </w:rPr>
              <w:t>შეფასება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, ქართული ენისა და ლიტერატურის მნიშვნელოვან საკითხებზე საკუთარი პოზიციის გამოხატვა და დასაბუთება;</w:t>
            </w:r>
          </w:p>
          <w:p w:rsidR="00C307BD" w:rsidRPr="008160ED" w:rsidRDefault="0055132B" w:rsidP="008160ED">
            <w:pPr>
              <w:pStyle w:val="ListParagraph"/>
              <w:numPr>
                <w:ilvl w:val="0"/>
                <w:numId w:val="2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დარგობრივ პრობლემებ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9E657A"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ს  გან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ხილვა </w:t>
            </w:r>
            <w:r w:rsidR="009E657A"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ერთ მთლიან ისტორიულ, ფილოსოფიურ და კულტურულ კონტექსტში</w:t>
            </w:r>
            <w:r w:rsidR="00DF15B8" w:rsidRPr="008160ED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C307BD" w:rsidRPr="008160ED" w:rsidTr="008160E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55132B" w:rsidP="008160ED">
            <w:pPr>
              <w:pStyle w:val="ListParagraph"/>
              <w:numPr>
                <w:ilvl w:val="0"/>
                <w:numId w:val="30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მიღებული ცოდნის პრაქტიკულად გამოყენება წინასწარ განსაზღვრულ  მითითებათა შესაბამისად;</w:t>
            </w:r>
          </w:p>
          <w:p w:rsidR="009E657A" w:rsidRPr="008160ED" w:rsidRDefault="0055132B" w:rsidP="008160ED">
            <w:pPr>
              <w:pStyle w:val="ListParagraph"/>
              <w:numPr>
                <w:ilvl w:val="0"/>
                <w:numId w:val="30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შეიძლია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ძველი და ახალი ქართული ენის ფონეტიკის, მორფოლოგიის, სინტაქსის, დიალექტოლოგიის, ლექსიკოლოგიის, სტილისტიკის, ქართული ლიტერატურის, ლიტერატურის თეორიის, ფოლკლორის, ტექსტოლოგიისა და ლიტერატურული კრიტიკის საბაზისო საკითხების გააზრება, ახალ ინფორმაციებთან დაკავშირება და სათანადოდ შეფასება;</w:t>
            </w:r>
          </w:p>
          <w:p w:rsidR="009E657A" w:rsidRPr="008160ED" w:rsidRDefault="009E657A" w:rsidP="008160ED">
            <w:pPr>
              <w:pStyle w:val="ListParagraph"/>
              <w:numPr>
                <w:ilvl w:val="0"/>
                <w:numId w:val="30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საბაზისო ცოდნის საფუძველზე </w:t>
            </w:r>
            <w:r w:rsidR="0055132B"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დარგის კომპლექსური საკითხების გამოცნობა, ჩვენება  და ახსნა;  </w:t>
            </w:r>
          </w:p>
          <w:p w:rsidR="009E657A" w:rsidRPr="008160ED" w:rsidRDefault="0055132B" w:rsidP="008160ED">
            <w:pPr>
              <w:pStyle w:val="ListParagraph"/>
              <w:numPr>
                <w:ilvl w:val="0"/>
                <w:numId w:val="30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პრაქტიკული ხასიათის პროექტების განხორციელებაში მონაწილეობის მიღება;</w:t>
            </w:r>
          </w:p>
          <w:p w:rsidR="00C307BD" w:rsidRPr="008160ED" w:rsidRDefault="0055132B" w:rsidP="008160ED">
            <w:pPr>
              <w:pStyle w:val="ListParagraph"/>
              <w:numPr>
                <w:ilvl w:val="0"/>
                <w:numId w:val="30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ლიტერატურულ და ლინგვოკულტუროლოგიურ პროცესებთან დაკავშირებით გამართულ განხილვებში მონაწილეობის მისაღებად მომზადება.</w:t>
            </w:r>
          </w:p>
        </w:tc>
      </w:tr>
      <w:tr w:rsidR="00C307BD" w:rsidRPr="008160ED" w:rsidTr="008160E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55132B" w:rsidP="008160ED">
            <w:pPr>
              <w:pStyle w:val="ListParagraph"/>
              <w:numPr>
                <w:ilvl w:val="0"/>
                <w:numId w:val="3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ფილოლოგიის დარგში ძირითადი პრობლემების ფორმულირება, ცალკეულ თემებთან დაკავშირებით მონაცემთა ბაზის შექმნა, სისტემატიზაცია, განზოგადება, სინთეზირება და კრიტიკული ანალიზის შემდეგ სათანადოდ დასაბუთებული დასკვნების ჩამოყალიბება;</w:t>
            </w:r>
          </w:p>
          <w:p w:rsidR="00C307BD" w:rsidRPr="008160ED" w:rsidRDefault="00123C70" w:rsidP="008160ED">
            <w:pPr>
              <w:pStyle w:val="ListParagraph"/>
              <w:numPr>
                <w:ilvl w:val="0"/>
                <w:numId w:val="3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შესაბამის მითითებათა საფუძველზე  შესწავლილი მასალის ინტერპრეტაცია და შეჯამება დარგობრივი სფეროსათვის შესატყვის მეთოდთა გამოყენებითა და თანამედროვეობის მოთხოვნათა  გათვალისწინებით.</w:t>
            </w:r>
          </w:p>
        </w:tc>
      </w:tr>
      <w:tr w:rsidR="00C307BD" w:rsidRPr="008160ED" w:rsidTr="008160E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160ED" w:rsidRDefault="00C307BD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ენისა და ლიტერატურის  პრობლემებთან დაკავშირებით წერილობითი ანგარიშის მომზადება და ინფორმაციის ზეპირად გადაცემა სპეციალისტებისა და არასპეციალისტებისათვის ქართულ და უცხო ენებზე;</w:t>
            </w:r>
          </w:p>
          <w:p w:rsidR="00355E34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პროფესიულ დისკუსიაში   მონაწილეობა,  საკუთარ   შეხედულებათა პრეზენტაცია, განმარტება და დაცვა;</w:t>
            </w:r>
          </w:p>
          <w:p w:rsidR="00C307BD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 და უცხო ენებზე სპეციალური მასალის  მოძიება</w:t>
            </w:r>
            <w:r w:rsidR="00355E34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როგორც ინტერნეტით, ასევე ბიბლიო</w:t>
            </w:r>
            <w:r w:rsidR="008D303A" w:rsidRPr="008160ED">
              <w:rPr>
                <w:rFonts w:ascii="Sylfaen" w:hAnsi="Sylfaen"/>
                <w:sz w:val="20"/>
                <w:szCs w:val="20"/>
                <w:lang w:val="ka-GE"/>
              </w:rPr>
              <w:t>თეკებში.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ინფორმაციის  შეკრება, სისტემატიზაცია და შეჯამება. </w:t>
            </w:r>
          </w:p>
        </w:tc>
      </w:tr>
      <w:tr w:rsidR="009D7832" w:rsidRPr="008160ED" w:rsidTr="008160ED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62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303A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145"/>
              </w:tabs>
              <w:spacing w:after="0" w:line="240" w:lineRule="auto"/>
              <w:ind w:left="0" w:firstLine="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დროის დაგეგმვა, ორგანიზება, პრაქტიკული მეცადინეობის დაწყებამდე გეგმის შედგენა, პრიორიტეტების გამოყოფა და საკუთარ შესაძლებლობათა შეფასება;</w:t>
            </w:r>
          </w:p>
          <w:p w:rsidR="009D7832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145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მიმდინარე </w:t>
            </w:r>
            <w:r w:rsidR="00DF15B8" w:rsidRPr="008160ED">
              <w:rPr>
                <w:rFonts w:ascii="Sylfaen" w:hAnsi="Sylfaen"/>
                <w:sz w:val="20"/>
                <w:szCs w:val="20"/>
                <w:lang w:val="ka-GE"/>
              </w:rPr>
              <w:t>სასწავლო პროცესის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, შუალედური და</w:t>
            </w:r>
            <w:r w:rsidR="00DF15B8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ფინალური შეფასებების შედეგების შესაბამისად</w:t>
            </w:r>
            <w:r w:rsidR="009E657A"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საკუთარი სწავლის პროცესის   ადეკვატურად შეფასება და შემდგომი სწავლის საჭიროებათა  დადგენა.</w:t>
            </w:r>
          </w:p>
        </w:tc>
      </w:tr>
      <w:tr w:rsidR="009D7832" w:rsidRPr="008160ED" w:rsidTr="008160E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123C70" w:rsidP="008160ED">
            <w:pPr>
              <w:pStyle w:val="ListParagraph"/>
              <w:numPr>
                <w:ilvl w:val="0"/>
                <w:numId w:val="32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ეთიკის დაცვა და სხვათა დამსახურების ობიექტურად და კეთილსინდისიერად შეფასება;         </w:t>
            </w:r>
          </w:p>
          <w:p w:rsidR="009E657A" w:rsidRPr="008160ED" w:rsidRDefault="001C6AF4" w:rsidP="008160ED">
            <w:pPr>
              <w:pStyle w:val="ListParagraph"/>
              <w:numPr>
                <w:ilvl w:val="0"/>
                <w:numId w:val="32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ეროვნულ-სახელმწიფოებრივი,</w:t>
            </w:r>
            <w:r w:rsidR="008D303A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საზოგადოებრივი,</w:t>
            </w:r>
            <w:r w:rsidR="00DF15B8"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კულტურული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,    მეცნიერული   და სხვა სახის მოვლენებისადმი სახელმწიფოებრივი  მიდგომა;</w:t>
            </w:r>
          </w:p>
          <w:p w:rsidR="009D7832" w:rsidRPr="008160ED" w:rsidRDefault="001C6AF4" w:rsidP="008160ED">
            <w:pPr>
              <w:pStyle w:val="ListParagraph"/>
              <w:numPr>
                <w:ilvl w:val="0"/>
                <w:numId w:val="32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9E657A" w:rsidRPr="008160ED">
              <w:rPr>
                <w:rFonts w:ascii="Sylfaen" w:hAnsi="Sylfaen"/>
                <w:sz w:val="20"/>
                <w:szCs w:val="20"/>
                <w:lang w:val="ka-GE"/>
              </w:rPr>
              <w:t>ჰუმანისტურ ღირებულებათა ფორმირების პროცესში მონაწილეობა და სწრაფვა მათ დასამკვიდრებლად.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8160ED" w:rsidRDefault="008D303A" w:rsidP="008160ED">
            <w:pPr>
              <w:spacing w:after="0" w:line="240" w:lineRule="auto"/>
              <w:ind w:left="-108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ვერბალური მეთოდი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მეთოდი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დემონსტრირების მეთოდი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დისკუსია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დებატები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გონებრივი იერიში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ჯგუფური მუშაობა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ინდუქციური და დედუქციური მეთოდები ... 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A" w:rsidRPr="008160ED" w:rsidRDefault="008D303A" w:rsidP="008160E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 სავალდებულო კურსები - 15 კრედიტი;</w:t>
            </w:r>
          </w:p>
          <w:p w:rsidR="008D303A" w:rsidRPr="008160ED" w:rsidRDefault="008D303A" w:rsidP="008160E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პროგრამისათვის სავალდებულო კურსები - 125 კრედიტი</w:t>
            </w:r>
          </w:p>
          <w:p w:rsidR="008D303A" w:rsidRPr="008160ED" w:rsidRDefault="008D303A" w:rsidP="008160E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</w:t>
            </w:r>
            <w:r w:rsidRPr="008160E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კურსებისათვის - 40 კრედიტი; </w:t>
            </w:r>
          </w:p>
          <w:p w:rsidR="008D303A" w:rsidRPr="008160ED" w:rsidRDefault="008D303A" w:rsidP="008160E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დამატებითი სპეციალობისათვის - 60 კრედიტი. </w:t>
            </w:r>
          </w:p>
          <w:p w:rsidR="009D7832" w:rsidRPr="008160ED" w:rsidRDefault="008D303A" w:rsidP="008160ED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9D7832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  <w:r w:rsid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   </w:t>
            </w:r>
            <w:r w:rsidR="009D7832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იხ დანართი </w:t>
            </w:r>
            <w:r w:rsidR="00725D32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  <w:r w:rsidR="009D7832"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სტუდენტის ცოდნის შეფასების სისტემა და კრიტერიუმები/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აკაკი წერეთლის სახელმწიფო უნივერსიტეტში არსებული შეფასების სისტემა იყოფა შემდეგ კომპონენტებად: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პროგრამის კომპონენტის შეფასების საერთო ქულიდან (100 ქულა) 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სტუდენტის აქტივობა სასწავლო სემესტრის განმავლობაში (მოიცავს შეფასების სხვადასხვა კომპონენტებს) -30 ქულა;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შუალედური გამოცდა- 30 ქულა;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დასკვნითი გამოცდა -  40 ქულა.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 სისტემა უშვებს: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ა) ხუთი სახის დადებით შეფასებას: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ა.ა) (A) ფრიადი – შეფასების 91-100 ქულა;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ა.ბ) (B) ძალიან კარგი – მაქსიმალური შეფასების 81-90 ქულა;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ა.გ) (C) კარგი – მაქსიმალური შეფასების 71-80 ქულა;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ა.დ) (D) დამაკმაყოფილებელი – მაქსიმალური შეფასების 61-70 ქულა;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ა.ე) (E) საკმარისი – მაქსიმალური შეფასების 51-60 ქულა.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ბ) ორი სახის უარყოფით შეფასებას: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ბ.ა) 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ბ.ბ)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15 ქულით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D035B6" w:rsidRPr="008160ED" w:rsidRDefault="00D035B6" w:rsidP="008160E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                  </w:t>
            </w:r>
          </w:p>
          <w:p w:rsidR="009D7832" w:rsidRPr="008160ED" w:rsidRDefault="009D7832" w:rsidP="008160ED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color w:val="943634" w:themeColor="accent2" w:themeShade="BF"/>
                <w:sz w:val="20"/>
                <w:szCs w:val="20"/>
                <w:lang w:val="ka-GE"/>
              </w:rPr>
            </w:pPr>
            <w:proofErr w:type="spellStart"/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კონკრეტული</w:t>
            </w:r>
            <w:proofErr w:type="spellEnd"/>
            <w:r w:rsidR="009E657A"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შეფასების</w:t>
            </w:r>
            <w:proofErr w:type="spellEnd"/>
            <w:r w:rsidR="009E657A"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კრიტერიუმები</w:t>
            </w:r>
            <w:proofErr w:type="spellEnd"/>
            <w:r w:rsidR="009E657A"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იხ</w:t>
            </w:r>
            <w:proofErr w:type="spellEnd"/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 xml:space="preserve">. </w:t>
            </w:r>
            <w:proofErr w:type="spellStart"/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კონკრეტული</w:t>
            </w:r>
            <w:proofErr w:type="spellEnd"/>
            <w:r w:rsidR="009E657A"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კურსის</w:t>
            </w:r>
            <w:proofErr w:type="spellEnd"/>
            <w:r w:rsidR="009E657A" w:rsidRPr="008160E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სილაბუსებში</w:t>
            </w:r>
            <w:proofErr w:type="spellEnd"/>
            <w:r w:rsidRPr="008160ED">
              <w:rPr>
                <w:rFonts w:ascii="Sylfaen" w:hAnsi="Sylfaen" w:cs="Sylfaen"/>
                <w:bCs/>
                <w:sz w:val="20"/>
                <w:szCs w:val="20"/>
              </w:rPr>
              <w:t>.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8160ED" w:rsidRDefault="009E657A" w:rsidP="008160ED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ბაკალავრს შეეძლება იმსახუროს სასწავლო და  კულტურულ-საგანმანათლებლო დაწესებულებებში, ბიბლიოთეკებში, მუზეუმებში, არქივებში, რედაქციებში, გამომცემლობებში, ტელევიზიებსა და რადიოში, თეატრის ლიტერატურულ განყოფილებაში, კერძო სექტორში, ტურისტულ სფეროში, არასამთავრობო ორგანიზაციებსა  და ა. შ.</w:t>
            </w:r>
            <w:r w:rsidRPr="008160ED"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8160ED" w:rsidTr="008160ED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A" w:rsidRPr="008160ED" w:rsidRDefault="009E657A" w:rsidP="008160E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განხორციელებაში მონაწილეობს   </w:t>
            </w:r>
            <w:r w:rsidRPr="008160ED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აწსუ </w:t>
            </w:r>
            <w:proofErr w:type="spellStart"/>
            <w:r w:rsidRPr="008160ED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მაღალკვალიფიცი</w:t>
            </w:r>
            <w:proofErr w:type="spellEnd"/>
            <w:r w:rsidRPr="008160ED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ური აკადემიური პერსონალი: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სრული პროფესორი -</w:t>
            </w:r>
            <w:r w:rsidRPr="008160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; ასოცირებული პროფესორი -</w:t>
            </w:r>
            <w:r w:rsidRPr="008160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</w:rPr>
              <w:t>4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;  ას</w:t>
            </w:r>
            <w:r w:rsidRPr="008160ED">
              <w:rPr>
                <w:rFonts w:ascii="Sylfaen" w:hAnsi="Sylfaen"/>
                <w:sz w:val="20"/>
                <w:szCs w:val="20"/>
              </w:rPr>
              <w:t>ი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სტენტ პროფესორი -</w:t>
            </w:r>
            <w:r w:rsidRPr="008160ED">
              <w:rPr>
                <w:rFonts w:ascii="Sylfaen" w:hAnsi="Sylfaen"/>
                <w:sz w:val="20"/>
                <w:szCs w:val="20"/>
              </w:rPr>
              <w:t>10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; მოწვეული სპეციალისტი -2.</w:t>
            </w:r>
            <w:r w:rsidRPr="008160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9D7832" w:rsidRPr="008160ED" w:rsidRDefault="009E657A" w:rsidP="008160ED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 წარმატება უზრუნველყოფილია შემდეგი მატერიალური რესურსებით:  საუნივერსიტეტო და საფაკულტეტო ბიბლიოთეკებით </w:t>
            </w:r>
            <w:r w:rsidRPr="008160ED">
              <w:rPr>
                <w:rFonts w:ascii="Sylfaen" w:eastAsia="Arial Unicode MS" w:hAnsi="Sylfaen"/>
                <w:sz w:val="20"/>
                <w:szCs w:val="20"/>
                <w:lang w:val="ka-GE"/>
              </w:rPr>
              <w:t>(წიგნადი, ციფრული)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; ქართული ენისა და ქართული ლიტერატურის დეპარტამენტების კაბინეტებით; საუნივერსიტეტო და საფაკულტეტო კომპიუტერული ცენტრებით;  კეთილმოწყობილი აუდიტორიებით; სასწავლებისათვის აუცილებლად საჭირო  სხვა </w:t>
            </w:r>
            <w:r w:rsidRPr="008160ED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სასწავლო-მეთოდური მასალებით.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9D7832" w:rsidRPr="008160ED" w:rsidTr="008160E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881" w:type="dxa"/>
            <w:gridSpan w:val="3"/>
            <w:tcBorders>
              <w:top w:val="single" w:sz="18" w:space="0" w:color="auto"/>
            </w:tcBorders>
          </w:tcPr>
          <w:p w:rsidR="009D7832" w:rsidRPr="008160ED" w:rsidRDefault="009D7832" w:rsidP="008160E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8160ED" w:rsidRDefault="008160ED" w:rsidP="008160ED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  <w:sectPr w:rsidR="008160ED" w:rsidSect="008160ED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63D6F" w:rsidRPr="008160ED" w:rsidRDefault="00D63D6F" w:rsidP="008160ED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8160ED">
        <w:rPr>
          <w:rFonts w:ascii="Sylfaen" w:hAnsi="Sylfaen"/>
          <w:sz w:val="20"/>
          <w:szCs w:val="20"/>
          <w:lang w:val="ka-GE"/>
        </w:rPr>
        <w:lastRenderedPageBreak/>
        <w:t>დანართი 1</w:t>
      </w:r>
    </w:p>
    <w:p w:rsidR="00D63D6F" w:rsidRPr="008160ED" w:rsidRDefault="00D63D6F" w:rsidP="008160E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8160ED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D6F" w:rsidRPr="008160ED" w:rsidRDefault="00D63D6F" w:rsidP="008160E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160ED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  <w:r w:rsidR="008E3BF0">
        <w:rPr>
          <w:rFonts w:ascii="Sylfaen" w:hAnsi="Sylfaen" w:cs="Sylfaen"/>
          <w:b/>
          <w:noProof/>
          <w:sz w:val="20"/>
          <w:szCs w:val="20"/>
        </w:rPr>
        <w:t>2021-20</w:t>
      </w:r>
      <w:r w:rsidR="008E3BF0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8E3BF0">
        <w:rPr>
          <w:rFonts w:ascii="Sylfaen" w:hAnsi="Sylfaen" w:cs="Sylfaen"/>
          <w:b/>
          <w:noProof/>
          <w:sz w:val="20"/>
          <w:szCs w:val="20"/>
        </w:rPr>
        <w:t xml:space="preserve">2 </w:t>
      </w:r>
      <w:r w:rsidRPr="008160ED">
        <w:rPr>
          <w:rFonts w:ascii="Sylfaen" w:hAnsi="Sylfaen" w:cs="Sylfaen"/>
          <w:b/>
          <w:sz w:val="20"/>
          <w:szCs w:val="20"/>
          <w:lang w:val="ka-GE"/>
        </w:rPr>
        <w:t>წ.წ</w:t>
      </w:r>
    </w:p>
    <w:p w:rsidR="00D63D6F" w:rsidRPr="008160ED" w:rsidRDefault="00D63D6F" w:rsidP="008160ED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160ED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დასახელება: </w:t>
      </w:r>
      <w:proofErr w:type="spellStart"/>
      <w:r w:rsidRPr="008160ED">
        <w:rPr>
          <w:rFonts w:ascii="Sylfaen" w:hAnsi="Sylfaen" w:cs="Sylfaen"/>
          <w:b/>
          <w:sz w:val="20"/>
          <w:szCs w:val="20"/>
        </w:rPr>
        <w:t>ქართული</w:t>
      </w:r>
      <w:proofErr w:type="spellEnd"/>
      <w:r w:rsidRPr="008160ED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8160ED">
        <w:rPr>
          <w:rFonts w:ascii="Sylfaen" w:hAnsi="Sylfaen" w:cs="Sylfaen"/>
          <w:b/>
          <w:sz w:val="20"/>
          <w:szCs w:val="20"/>
        </w:rPr>
        <w:t>ენა</w:t>
      </w:r>
      <w:proofErr w:type="spellEnd"/>
      <w:r w:rsidRPr="008160ED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8160ED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8160ED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8160ED">
        <w:rPr>
          <w:rFonts w:ascii="Sylfaen" w:hAnsi="Sylfaen" w:cs="Sylfaen"/>
          <w:b/>
          <w:sz w:val="20"/>
          <w:szCs w:val="20"/>
        </w:rPr>
        <w:t>ლიტერატურა</w:t>
      </w:r>
      <w:proofErr w:type="spellEnd"/>
    </w:p>
    <w:p w:rsidR="00D63D6F" w:rsidRPr="008160ED" w:rsidRDefault="00D63D6F" w:rsidP="008160ED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8160ED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8160ED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r w:rsidRPr="008160ED">
        <w:rPr>
          <w:rFonts w:ascii="Sylfaen" w:hAnsi="Sylfaen"/>
          <w:sz w:val="20"/>
          <w:szCs w:val="20"/>
          <w:lang w:val="ka-GE"/>
        </w:rPr>
        <w:t>ჰუმანიტარულ მეცნიერებათა   ბაკალავრი ფილოლოგიაში</w:t>
      </w:r>
    </w:p>
    <w:p w:rsidR="00D63D6F" w:rsidRPr="008160ED" w:rsidRDefault="00D63D6F" w:rsidP="008160ED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</w:p>
    <w:tbl>
      <w:tblPr>
        <w:tblW w:w="139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7"/>
        <w:gridCol w:w="4425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0"/>
        <w:gridCol w:w="544"/>
        <w:gridCol w:w="600"/>
      </w:tblGrid>
      <w:tr w:rsidR="00D63D6F" w:rsidRPr="008160ED" w:rsidTr="00B37841">
        <w:trPr>
          <w:trHeight w:val="510"/>
          <w:tblHeader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4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00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D63D6F" w:rsidRPr="008160ED" w:rsidTr="00B37841">
        <w:trPr>
          <w:trHeight w:val="510"/>
          <w:tblHeader/>
        </w:trPr>
        <w:tc>
          <w:tcPr>
            <w:tcW w:w="57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D6F" w:rsidRPr="008160ED" w:rsidRDefault="00D63D6F" w:rsidP="008160ED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0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cantSplit/>
          <w:trHeight w:val="2486"/>
          <w:tblHeader/>
        </w:trPr>
        <w:tc>
          <w:tcPr>
            <w:tcW w:w="577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63D6F" w:rsidRPr="008160ED" w:rsidRDefault="00D63D6F" w:rsidP="008160ED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cantSplit/>
          <w:trHeight w:val="283"/>
          <w:tblHeader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342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8160ED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fr-FR"/>
              </w:rPr>
              <w:t>პროგრამისათვის</w:t>
            </w:r>
            <w:proofErr w:type="spellEnd"/>
            <w:proofErr w:type="gramEnd"/>
            <w:r w:rsidRPr="008160ED">
              <w:rPr>
                <w:rFonts w:ascii="Sylfaen" w:hAnsi="Sylfaen" w:cs="Sylfaen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fr-FR"/>
              </w:rPr>
              <w:t>სავალდებულო</w:t>
            </w:r>
            <w:proofErr w:type="spellEnd"/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fr-FR"/>
              </w:rPr>
              <w:t>კურსები</w:t>
            </w:r>
            <w:proofErr w:type="spellEnd"/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>(1</w:t>
            </w:r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40</w:t>
            </w:r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>კრედიტი</w:t>
            </w:r>
            <w:proofErr w:type="spellEnd"/>
            <w:r w:rsidRPr="008160ED">
              <w:rPr>
                <w:rFonts w:ascii="Sylfaen" w:hAnsi="Sylfaen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I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უცხო </w:t>
            </w:r>
            <w:proofErr w:type="spellStart"/>
            <w:r w:rsidRPr="008160ED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8160ED">
              <w:rPr>
                <w:rFonts w:ascii="Sylfaen" w:hAnsi="Sylfaen"/>
                <w:sz w:val="20"/>
                <w:szCs w:val="20"/>
              </w:rPr>
              <w:t xml:space="preserve"> 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</w:rPr>
              <w:t>.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160E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უცხო </w:t>
            </w:r>
            <w:proofErr w:type="spellStart"/>
            <w:r w:rsidRPr="008160ED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 w:rsidRPr="008160ED">
              <w:rPr>
                <w:rFonts w:ascii="Sylfaen" w:hAnsi="Sylfaen"/>
                <w:sz w:val="20"/>
                <w:szCs w:val="20"/>
              </w:rPr>
              <w:t xml:space="preserve"> 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</w:rPr>
              <w:t>.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proofErr w:type="spellStart"/>
            <w:r w:rsidRPr="008160ED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  <w:r w:rsidRPr="008160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ქართველოლოგიაში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წერის 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8160ED">
              <w:rPr>
                <w:rFonts w:ascii="Sylfaen" w:hAnsi="Sylfaen"/>
                <w:sz w:val="20"/>
                <w:szCs w:val="20"/>
                <w:lang w:val="af-ZA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8160ED">
              <w:rPr>
                <w:rFonts w:ascii="Sylfaen" w:hAnsi="Sylfaen"/>
                <w:sz w:val="20"/>
                <w:szCs w:val="20"/>
              </w:rPr>
              <w:t>ენათმეცნიერების</w:t>
            </w:r>
            <w:proofErr w:type="spellEnd"/>
            <w:r w:rsidRPr="008160E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8160E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8160ED">
              <w:rPr>
                <w:rFonts w:ascii="Sylfaen" w:hAnsi="Sylfaen" w:cs="AcadNusx"/>
                <w:sz w:val="20"/>
                <w:szCs w:val="20"/>
              </w:rPr>
              <w:t>ლიტმცოდნეობის</w:t>
            </w:r>
            <w:proofErr w:type="spellEnd"/>
            <w:r w:rsidRPr="008160ED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 w:cs="AcadNusx"/>
                <w:sz w:val="20"/>
                <w:szCs w:val="20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8160ED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ანტიკური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8160ED">
              <w:rPr>
                <w:rFonts w:ascii="Sylfaen" w:hAnsi="Sylfaen" w:cs="AcadNusx"/>
                <w:sz w:val="20"/>
                <w:szCs w:val="20"/>
              </w:rPr>
              <w:t>ზოგადი</w:t>
            </w:r>
            <w:proofErr w:type="spellEnd"/>
            <w:r w:rsidRPr="008160ED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 w:cs="AcadNusx"/>
                <w:sz w:val="20"/>
                <w:szCs w:val="20"/>
              </w:rPr>
              <w:t>ენათმეცნიერება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ფონეტიკა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მორფოლოგია</w:t>
            </w:r>
            <w:r w:rsidRPr="008160ED">
              <w:rPr>
                <w:rFonts w:ascii="Sylfaen" w:hAnsi="Sylfaen" w:cs="AcadNusx"/>
                <w:sz w:val="20"/>
                <w:szCs w:val="20"/>
              </w:rPr>
              <w:t xml:space="preserve"> (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სახელები)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მორფოლოგია (ზმნა 1)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rPr>
                <w:rFonts w:ascii="Sylfaen" w:hAnsi="Sylfaen" w:cs="AcadNusx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 w:cs="AcadNusx"/>
                <w:color w:val="000000" w:themeColor="text1"/>
                <w:sz w:val="20"/>
                <w:szCs w:val="20"/>
                <w:lang w:val="ka-GE"/>
              </w:rPr>
              <w:t>ქართული ენის მორფოლოგია (ზმნა 2)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1.12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0975EC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000000" w:themeColor="text1"/>
                <w:sz w:val="20"/>
                <w:szCs w:val="20"/>
                <w:lang w:val="en-US"/>
              </w:rPr>
            </w:pPr>
            <w:r w:rsidRPr="000975EC">
              <w:rPr>
                <w:rFonts w:cs="AcadNusx"/>
                <w:color w:val="000000" w:themeColor="text1"/>
                <w:sz w:val="20"/>
                <w:szCs w:val="20"/>
                <w:lang w:val="ka-GE"/>
              </w:rPr>
              <w:t xml:space="preserve">მარტივ და შერწყმულ წინადადებათა სინტაქსი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0975EC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cs="AcadNusx"/>
                <w:color w:val="000000" w:themeColor="text1"/>
                <w:sz w:val="20"/>
                <w:szCs w:val="20"/>
                <w:lang w:val="ka-GE"/>
              </w:rPr>
              <w:t xml:space="preserve">რთული წინადადების სინტაქსი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1.14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სტილისტიკა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დიალექტoოგია პრაქტიკით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ძველი ქართული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1.19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ლექსიკოლოგია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სალიტერატურო ენის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ძველი ქართული ლიტერატურა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ძველი ქართული ლიტერატურა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რუსთველოლოგია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8160ED">
              <w:rPr>
                <w:rFonts w:cs="Arial"/>
                <w:sz w:val="20"/>
                <w:szCs w:val="20"/>
              </w:rPr>
              <w:t xml:space="preserve">XIX  </w:t>
            </w:r>
            <w:r w:rsidRPr="008160ED">
              <w:rPr>
                <w:rFonts w:cs="AcadNusx"/>
                <w:color w:val="auto"/>
                <w:sz w:val="20"/>
                <w:szCs w:val="20"/>
                <w:lang w:val="ka-GE"/>
              </w:rPr>
              <w:t>საუკუნის ქართული ლიტერატურა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8160ED">
              <w:rPr>
                <w:rFonts w:cs="Arial"/>
                <w:sz w:val="20"/>
                <w:szCs w:val="20"/>
              </w:rPr>
              <w:t xml:space="preserve">XIX  </w:t>
            </w:r>
            <w:r w:rsidRPr="008160ED">
              <w:rPr>
                <w:rFonts w:cs="AcadNusx"/>
                <w:color w:val="auto"/>
                <w:sz w:val="20"/>
                <w:szCs w:val="20"/>
                <w:lang w:val="ka-GE"/>
              </w:rPr>
              <w:t>საუკუნის ქართული ლიტერატურა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gramStart"/>
            <w:r w:rsidRPr="008160ED">
              <w:rPr>
                <w:rFonts w:ascii="Sylfaen" w:hAnsi="Sylfaen" w:cs="Arial"/>
                <w:sz w:val="20"/>
                <w:szCs w:val="20"/>
              </w:rPr>
              <w:t xml:space="preserve">XX 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საუკუნის</w:t>
            </w:r>
            <w:proofErr w:type="gramEnd"/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ქართული ლიტერატურა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8160ED">
              <w:rPr>
                <w:rFonts w:cs="Arial"/>
                <w:sz w:val="20"/>
                <w:szCs w:val="20"/>
              </w:rPr>
              <w:t xml:space="preserve">XX  </w:t>
            </w:r>
            <w:r w:rsidRPr="008160ED">
              <w:rPr>
                <w:rFonts w:cs="AcadNusx"/>
                <w:color w:val="auto"/>
                <w:sz w:val="20"/>
                <w:szCs w:val="20"/>
                <w:lang w:val="ka-GE"/>
              </w:rPr>
              <w:t>საუკუნის ქართული ლიტერატურა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1.28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proofErr w:type="gramStart"/>
            <w:r w:rsidRPr="008160ED">
              <w:rPr>
                <w:rFonts w:ascii="Sylfaen" w:hAnsi="Sylfaen" w:cs="Arial"/>
                <w:sz w:val="20"/>
                <w:szCs w:val="20"/>
              </w:rPr>
              <w:t xml:space="preserve">XX 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და</w:t>
            </w:r>
            <w:proofErr w:type="gramEnd"/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8160ED">
              <w:rPr>
                <w:rFonts w:ascii="Sylfaen" w:hAnsi="Sylfaen" w:cs="Arial"/>
                <w:sz w:val="20"/>
                <w:szCs w:val="20"/>
              </w:rPr>
              <w:t xml:space="preserve">XXI 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საუკუნეთა მიჯნის ქართ. ლიტ.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1.29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ფოლკლორი პრაქტიკით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1.30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ლიტერატურული კრიტიკა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1.31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ლიტერატურის თეორია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პროგრამის არჩევითი კურსები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(40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proofErr w:type="spellStart"/>
            <w:r w:rsidRPr="008160ED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 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bookmarkStart w:id="0" w:name="_GoBack" w:colFirst="1" w:colLast="7"/>
            <w:r w:rsidRPr="008160ED">
              <w:rPr>
                <w:rFonts w:ascii="Sylfaen" w:hAnsi="Sylfae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0975EC" w:rsidRDefault="00D63D6F" w:rsidP="008160ED">
            <w:pPr>
              <w:spacing w:after="0" w:line="240" w:lineRule="auto"/>
              <w:rPr>
                <w:rFonts w:ascii="Sylfaen" w:hAnsi="Sylfaen" w:cs="AcadNusx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 w:cs="AcadNusx"/>
                <w:color w:val="000000" w:themeColor="text1"/>
                <w:sz w:val="20"/>
                <w:szCs w:val="20"/>
                <w:lang w:val="ka-GE"/>
              </w:rPr>
              <w:t>შესავალი ფილოსოფიაში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0975EC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000000" w:themeColor="text1"/>
                <w:sz w:val="20"/>
                <w:szCs w:val="20"/>
                <w:lang w:val="en-US"/>
              </w:rPr>
            </w:pPr>
            <w:r w:rsidRPr="000975EC">
              <w:rPr>
                <w:rFonts w:cs="AcadNusx"/>
                <w:color w:val="000000" w:themeColor="text1"/>
                <w:sz w:val="20"/>
                <w:szCs w:val="20"/>
                <w:lang w:val="ka-GE"/>
              </w:rPr>
              <w:t xml:space="preserve">მსოფლიოს </w:t>
            </w:r>
            <w:proofErr w:type="spellStart"/>
            <w:r w:rsidRPr="000975EC">
              <w:rPr>
                <w:rFonts w:cs="AcadNusx"/>
                <w:color w:val="000000" w:themeColor="text1"/>
                <w:sz w:val="20"/>
                <w:szCs w:val="20"/>
                <w:lang w:val="en-US"/>
              </w:rPr>
              <w:t>ისტორი</w:t>
            </w:r>
            <w:proofErr w:type="spellEnd"/>
            <w:r w:rsidRPr="000975EC">
              <w:rPr>
                <w:rFonts w:cs="AcadNusx"/>
                <w:color w:val="000000" w:themeColor="text1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rPr>
                <w:rFonts w:ascii="Sylfaen" w:hAnsi="Sylfaen" w:cs="AcadNusx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 w:cs="AcadNusx"/>
                <w:color w:val="000000" w:themeColor="text1"/>
                <w:sz w:val="20"/>
                <w:szCs w:val="20"/>
                <w:lang w:val="ka-GE"/>
              </w:rPr>
              <w:t>დასავლეთევროპული ლიტერატურა (უძველესი ხანა-</w:t>
            </w:r>
            <w:r w:rsidRPr="000975EC">
              <w:rPr>
                <w:rFonts w:ascii="Sylfaen" w:hAnsi="Sylfaen" w:cs="AcadNusx"/>
                <w:color w:val="000000" w:themeColor="text1"/>
                <w:sz w:val="20"/>
                <w:szCs w:val="20"/>
              </w:rPr>
              <w:t>XVIII</w:t>
            </w:r>
            <w:r w:rsidRPr="000975EC">
              <w:rPr>
                <w:rFonts w:ascii="Sylfaen" w:hAnsi="Sylfaen" w:cs="AcadNusx"/>
                <w:color w:val="000000" w:themeColor="text1"/>
                <w:sz w:val="20"/>
                <w:szCs w:val="20"/>
                <w:lang w:val="ka-GE"/>
              </w:rPr>
              <w:t>ს.)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0975EC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975EC">
              <w:rPr>
                <w:rFonts w:ascii="Sylfaen" w:hAnsi="Sylfaen"/>
                <w:color w:val="000000" w:themeColor="text1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bookmarkEnd w:id="0"/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160ED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/>
                <w:b/>
                <w:sz w:val="20"/>
                <w:szCs w:val="20"/>
              </w:rPr>
              <w:t>კურსი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დასავლეთევროპული და ამერიკული ლიტერატურა (</w:t>
            </w:r>
            <w:r w:rsidRPr="008160ED">
              <w:rPr>
                <w:rFonts w:ascii="Sylfaen" w:hAnsi="Sylfaen" w:cs="AcadNusx"/>
                <w:sz w:val="20"/>
                <w:szCs w:val="20"/>
              </w:rPr>
              <w:t>XIX-</w:t>
            </w:r>
            <w:proofErr w:type="spellStart"/>
            <w:r w:rsidRPr="008160ED">
              <w:rPr>
                <w:rFonts w:ascii="Sylfaen" w:hAnsi="Sylfaen" w:cs="AcadNusx"/>
                <w:sz w:val="20"/>
                <w:szCs w:val="20"/>
              </w:rPr>
              <w:t>XXსს</w:t>
            </w:r>
            <w:proofErr w:type="spellEnd"/>
            <w:r w:rsidRPr="008160ED">
              <w:rPr>
                <w:rFonts w:ascii="Sylfaen" w:hAnsi="Sylfaen" w:cs="AcadNusx"/>
                <w:sz w:val="20"/>
                <w:szCs w:val="20"/>
              </w:rPr>
              <w:t>.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 xml:space="preserve">ქართული ეტიმოლოგია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II </w:t>
            </w:r>
            <w:proofErr w:type="spellStart"/>
            <w:r w:rsidRPr="008160ED">
              <w:rPr>
                <w:rFonts w:ascii="Sylfaen" w:hAnsi="Sylfaen" w:cs="AcadNusx"/>
                <w:sz w:val="20"/>
                <w:szCs w:val="20"/>
              </w:rPr>
              <w:t>უცხო</w:t>
            </w:r>
            <w:proofErr w:type="spellEnd"/>
            <w:r w:rsidRPr="008160ED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 w:cs="AcadNusx"/>
                <w:sz w:val="20"/>
                <w:szCs w:val="20"/>
              </w:rPr>
              <w:t>ენა</w:t>
            </w:r>
            <w:proofErr w:type="spellEnd"/>
            <w:r w:rsidRPr="008160ED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მითოლოგია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ეთნოლოგია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  <w:r w:rsidRPr="008160E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5.1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II </w:t>
            </w:r>
            <w:proofErr w:type="spellStart"/>
            <w:r w:rsidRPr="008160ED">
              <w:rPr>
                <w:rFonts w:ascii="Sylfaen" w:hAnsi="Sylfaen" w:cs="AcadNusx"/>
                <w:sz w:val="20"/>
                <w:szCs w:val="20"/>
              </w:rPr>
              <w:t>უცხო</w:t>
            </w:r>
            <w:proofErr w:type="spellEnd"/>
            <w:r w:rsidRPr="008160ED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 w:cs="AcadNusx"/>
                <w:sz w:val="20"/>
                <w:szCs w:val="20"/>
              </w:rPr>
              <w:t>ენა</w:t>
            </w:r>
            <w:proofErr w:type="spellEnd"/>
            <w:r w:rsidRPr="008160ED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5.2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ენა ინტერნეტსივრცეში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5.3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ილია ჭავჭავაძე ქართულ ლიტერატურულ კრიტიკაში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5  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II </w:t>
            </w:r>
            <w:proofErr w:type="spellStart"/>
            <w:r w:rsidRPr="008160ED">
              <w:rPr>
                <w:rFonts w:ascii="Sylfaen" w:hAnsi="Sylfaen" w:cs="AcadNusx"/>
                <w:sz w:val="20"/>
                <w:szCs w:val="20"/>
              </w:rPr>
              <w:t>უცხო</w:t>
            </w:r>
            <w:proofErr w:type="spellEnd"/>
            <w:r w:rsidRPr="008160ED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 w:cs="AcadNusx"/>
                <w:sz w:val="20"/>
                <w:szCs w:val="20"/>
              </w:rPr>
              <w:t>ენა</w:t>
            </w:r>
            <w:proofErr w:type="spellEnd"/>
            <w:r w:rsidRPr="008160ED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-</w:t>
            </w:r>
            <w:r w:rsidRPr="008160ED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0/4/0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6.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მწერლის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6.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ლიტ-რა ინტერნეტსივრცეში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ანტიკური მითოლოგია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6 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მწერლობისა და მწიგნობრობის ცენტრები ძვ. საქართველოსა და უცხოეთში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ლექსიკოგრაფია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აღმოსავლური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მუსიკის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არჩევითი კურსი 7 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8.1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ტექსტოლოგია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8.2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მასმედიის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8.3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ლინგვისტურ მოძღვრებათა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8.4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ქართული კინოს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0</w:t>
            </w: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160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A0000"/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არჩევითი კურსი 8 </w:t>
            </w: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(5 კრედიტი)</w:t>
            </w: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sz w:val="20"/>
                <w:szCs w:val="20"/>
                <w:lang w:val="ka-GE"/>
              </w:rPr>
              <w:t>ქართულ-ევროპული ლიტ. ურთიერთობანი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color w:val="auto"/>
                <w:sz w:val="20"/>
                <w:szCs w:val="20"/>
                <w:lang w:val="ka-GE"/>
              </w:rPr>
              <w:t>ქართული ზმნის პარადიგმატული სისტემა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9.3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8160ED">
              <w:rPr>
                <w:rFonts w:cs="AcadNusx"/>
                <w:color w:val="auto"/>
                <w:sz w:val="20"/>
                <w:szCs w:val="20"/>
                <w:lang w:val="ka-GE"/>
              </w:rPr>
              <w:t>შედარებითი ენათმეცნიერება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9.4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8160ED">
              <w:rPr>
                <w:sz w:val="20"/>
                <w:szCs w:val="20"/>
                <w:lang w:val="ka-GE"/>
              </w:rPr>
              <w:t>ქართული თეატრის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proofErr w:type="spellStart"/>
            <w:r w:rsidRPr="008160ED">
              <w:rPr>
                <w:rFonts w:ascii="Sylfaen" w:hAnsi="Sylfaen"/>
                <w:b/>
                <w:sz w:val="20"/>
                <w:szCs w:val="20"/>
              </w:rPr>
              <w:t>დამატებითი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8160ED">
              <w:rPr>
                <w:rFonts w:ascii="Sylfaen" w:hAnsi="Sylfaen"/>
                <w:b/>
                <w:sz w:val="20"/>
                <w:szCs w:val="20"/>
              </w:rPr>
              <w:t>სპეციალობის</w:t>
            </w:r>
            <w:proofErr w:type="spellEnd"/>
            <w:r w:rsidRPr="008160ED">
              <w:rPr>
                <w:rFonts w:ascii="Sylfaen" w:hAnsi="Sylfaen"/>
                <w:b/>
                <w:sz w:val="20"/>
                <w:szCs w:val="20"/>
              </w:rPr>
              <w:t xml:space="preserve"> (Minor) </w:t>
            </w:r>
            <w:proofErr w:type="spellStart"/>
            <w:r w:rsidRPr="008160ED">
              <w:rPr>
                <w:rFonts w:ascii="Sylfaen" w:hAnsi="Sylfaen"/>
                <w:b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60E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3D6F" w:rsidRPr="008160ED" w:rsidTr="00B37841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60ED">
              <w:rPr>
                <w:rFonts w:ascii="Sylfaen" w:hAnsi="Sylfaen"/>
                <w:sz w:val="20"/>
                <w:szCs w:val="20"/>
                <w:lang w:val="ka-GE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160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63D6F" w:rsidRPr="008160ED" w:rsidRDefault="00D63D6F" w:rsidP="008160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63D6F" w:rsidRPr="008160ED" w:rsidRDefault="00D63D6F" w:rsidP="008160ED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8160ED" w:rsidRDefault="008160ED" w:rsidP="008160ED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  <w:sectPr w:rsidR="008160ED" w:rsidSect="008160E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C2D6B" w:rsidRPr="008160ED" w:rsidRDefault="007C2D6B" w:rsidP="008160ED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9E657A" w:rsidRPr="008160ED" w:rsidRDefault="009E657A" w:rsidP="008160ED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8A2856" w:rsidRPr="008160ED" w:rsidRDefault="008A2856" w:rsidP="008160ED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9E657A" w:rsidRPr="008160ED" w:rsidRDefault="009E657A" w:rsidP="008160ED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sectPr w:rsidR="009E657A" w:rsidRPr="008160ED" w:rsidSect="008160E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AB" w:rsidRDefault="00B55CAB">
      <w:pPr>
        <w:spacing w:after="0" w:line="240" w:lineRule="auto"/>
      </w:pPr>
      <w:r>
        <w:separator/>
      </w:r>
    </w:p>
  </w:endnote>
  <w:endnote w:type="continuationSeparator" w:id="0">
    <w:p w:rsidR="00B55CAB" w:rsidRDefault="00B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67D" w:rsidRDefault="009F7E9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6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67D" w:rsidRDefault="00AA667D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67D" w:rsidRDefault="009F7E9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6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BF0">
      <w:rPr>
        <w:rStyle w:val="PageNumber"/>
        <w:noProof/>
      </w:rPr>
      <w:t>4</w:t>
    </w:r>
    <w:r>
      <w:rPr>
        <w:rStyle w:val="PageNumber"/>
      </w:rPr>
      <w:fldChar w:fldCharType="end"/>
    </w:r>
  </w:p>
  <w:p w:rsidR="00AA667D" w:rsidRDefault="00AA667D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AB" w:rsidRDefault="00B55CAB">
      <w:pPr>
        <w:spacing w:after="0" w:line="240" w:lineRule="auto"/>
      </w:pPr>
      <w:r>
        <w:separator/>
      </w:r>
    </w:p>
  </w:footnote>
  <w:footnote w:type="continuationSeparator" w:id="0">
    <w:p w:rsidR="00B55CAB" w:rsidRDefault="00B5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BF01FC"/>
    <w:multiLevelType w:val="hybridMultilevel"/>
    <w:tmpl w:val="77DA662C"/>
    <w:lvl w:ilvl="0" w:tplc="043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203183"/>
    <w:multiLevelType w:val="hybridMultilevel"/>
    <w:tmpl w:val="5170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6F59"/>
    <w:multiLevelType w:val="hybridMultilevel"/>
    <w:tmpl w:val="F4003D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067B8D"/>
    <w:multiLevelType w:val="hybridMultilevel"/>
    <w:tmpl w:val="66E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B5C84"/>
    <w:multiLevelType w:val="hybridMultilevel"/>
    <w:tmpl w:val="F438AFE8"/>
    <w:lvl w:ilvl="0" w:tplc="043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B05BE"/>
    <w:multiLevelType w:val="hybridMultilevel"/>
    <w:tmpl w:val="CEFC15D8"/>
    <w:lvl w:ilvl="0" w:tplc="043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980E9E"/>
    <w:multiLevelType w:val="hybridMultilevel"/>
    <w:tmpl w:val="04127084"/>
    <w:lvl w:ilvl="0" w:tplc="043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4"/>
  </w:num>
  <w:num w:numId="5">
    <w:abstractNumId w:val="18"/>
  </w:num>
  <w:num w:numId="6">
    <w:abstractNumId w:val="3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0"/>
  </w:num>
  <w:num w:numId="16">
    <w:abstractNumId w:val="2"/>
  </w:num>
  <w:num w:numId="17">
    <w:abstractNumId w:val="0"/>
  </w:num>
  <w:num w:numId="18">
    <w:abstractNumId w:val="4"/>
  </w:num>
  <w:num w:numId="19">
    <w:abstractNumId w:val="14"/>
  </w:num>
  <w:num w:numId="20">
    <w:abstractNumId w:val="2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13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05371"/>
    <w:rsid w:val="000174C0"/>
    <w:rsid w:val="00024C52"/>
    <w:rsid w:val="000335F8"/>
    <w:rsid w:val="00065B67"/>
    <w:rsid w:val="000975EC"/>
    <w:rsid w:val="000C0F8B"/>
    <w:rsid w:val="000C7851"/>
    <w:rsid w:val="000D762D"/>
    <w:rsid w:val="00102E41"/>
    <w:rsid w:val="001030D1"/>
    <w:rsid w:val="00113B42"/>
    <w:rsid w:val="00116EEF"/>
    <w:rsid w:val="00123C70"/>
    <w:rsid w:val="00152E82"/>
    <w:rsid w:val="0015476C"/>
    <w:rsid w:val="0018523F"/>
    <w:rsid w:val="001C6AF4"/>
    <w:rsid w:val="00203227"/>
    <w:rsid w:val="0020642A"/>
    <w:rsid w:val="00213B1A"/>
    <w:rsid w:val="002232BE"/>
    <w:rsid w:val="00245C22"/>
    <w:rsid w:val="002544F8"/>
    <w:rsid w:val="00296043"/>
    <w:rsid w:val="002C33F8"/>
    <w:rsid w:val="002C599F"/>
    <w:rsid w:val="002F312E"/>
    <w:rsid w:val="002F4B01"/>
    <w:rsid w:val="00324C79"/>
    <w:rsid w:val="003448BB"/>
    <w:rsid w:val="00347C54"/>
    <w:rsid w:val="0035142A"/>
    <w:rsid w:val="00355E34"/>
    <w:rsid w:val="003848C8"/>
    <w:rsid w:val="003B1D07"/>
    <w:rsid w:val="003B5CA1"/>
    <w:rsid w:val="003B5FF9"/>
    <w:rsid w:val="003C0E41"/>
    <w:rsid w:val="003D5938"/>
    <w:rsid w:val="003F0F62"/>
    <w:rsid w:val="0043353D"/>
    <w:rsid w:val="00443D19"/>
    <w:rsid w:val="00492421"/>
    <w:rsid w:val="004A0325"/>
    <w:rsid w:val="004C3B90"/>
    <w:rsid w:val="004E0160"/>
    <w:rsid w:val="004E7163"/>
    <w:rsid w:val="005129D8"/>
    <w:rsid w:val="0052202E"/>
    <w:rsid w:val="0055084E"/>
    <w:rsid w:val="0055132B"/>
    <w:rsid w:val="005703FB"/>
    <w:rsid w:val="00594253"/>
    <w:rsid w:val="005F739F"/>
    <w:rsid w:val="00613A09"/>
    <w:rsid w:val="006409B5"/>
    <w:rsid w:val="00647836"/>
    <w:rsid w:val="00671403"/>
    <w:rsid w:val="006777CE"/>
    <w:rsid w:val="00683DE4"/>
    <w:rsid w:val="006858BC"/>
    <w:rsid w:val="006B66B5"/>
    <w:rsid w:val="006C73F5"/>
    <w:rsid w:val="006F56D2"/>
    <w:rsid w:val="00714AC8"/>
    <w:rsid w:val="00725D32"/>
    <w:rsid w:val="00727C45"/>
    <w:rsid w:val="00761D47"/>
    <w:rsid w:val="00762C21"/>
    <w:rsid w:val="00783B4D"/>
    <w:rsid w:val="007A0499"/>
    <w:rsid w:val="007C07AD"/>
    <w:rsid w:val="007C2D6B"/>
    <w:rsid w:val="007C45FC"/>
    <w:rsid w:val="007E42F1"/>
    <w:rsid w:val="00801C7A"/>
    <w:rsid w:val="00802BEB"/>
    <w:rsid w:val="00811863"/>
    <w:rsid w:val="008160ED"/>
    <w:rsid w:val="008455E7"/>
    <w:rsid w:val="008A2856"/>
    <w:rsid w:val="008C7B38"/>
    <w:rsid w:val="008D0F41"/>
    <w:rsid w:val="008D303A"/>
    <w:rsid w:val="008E3287"/>
    <w:rsid w:val="008E3BF0"/>
    <w:rsid w:val="009059E5"/>
    <w:rsid w:val="00920E56"/>
    <w:rsid w:val="009272D5"/>
    <w:rsid w:val="00934538"/>
    <w:rsid w:val="00935093"/>
    <w:rsid w:val="00994781"/>
    <w:rsid w:val="009B7AFE"/>
    <w:rsid w:val="009C17F1"/>
    <w:rsid w:val="009D7832"/>
    <w:rsid w:val="009E657A"/>
    <w:rsid w:val="009F7E93"/>
    <w:rsid w:val="00A0621B"/>
    <w:rsid w:val="00A3421A"/>
    <w:rsid w:val="00A369D3"/>
    <w:rsid w:val="00A46231"/>
    <w:rsid w:val="00A64BBA"/>
    <w:rsid w:val="00AA667D"/>
    <w:rsid w:val="00AB502F"/>
    <w:rsid w:val="00AE1879"/>
    <w:rsid w:val="00AF05DC"/>
    <w:rsid w:val="00AF531C"/>
    <w:rsid w:val="00B06C22"/>
    <w:rsid w:val="00B10926"/>
    <w:rsid w:val="00B11597"/>
    <w:rsid w:val="00B2525E"/>
    <w:rsid w:val="00B517E5"/>
    <w:rsid w:val="00B5576B"/>
    <w:rsid w:val="00B55CAB"/>
    <w:rsid w:val="00B57227"/>
    <w:rsid w:val="00B62C91"/>
    <w:rsid w:val="00B6669E"/>
    <w:rsid w:val="00B70EBC"/>
    <w:rsid w:val="00BA7C58"/>
    <w:rsid w:val="00BA7D74"/>
    <w:rsid w:val="00BC445B"/>
    <w:rsid w:val="00C2771D"/>
    <w:rsid w:val="00C307BD"/>
    <w:rsid w:val="00C31E17"/>
    <w:rsid w:val="00C4171F"/>
    <w:rsid w:val="00C765D2"/>
    <w:rsid w:val="00C772B9"/>
    <w:rsid w:val="00CA1F76"/>
    <w:rsid w:val="00CB79EA"/>
    <w:rsid w:val="00CC1092"/>
    <w:rsid w:val="00CC6D37"/>
    <w:rsid w:val="00CE4E81"/>
    <w:rsid w:val="00CF7FE4"/>
    <w:rsid w:val="00D035B6"/>
    <w:rsid w:val="00D27EDF"/>
    <w:rsid w:val="00D63D6F"/>
    <w:rsid w:val="00D70DD4"/>
    <w:rsid w:val="00DA4F5F"/>
    <w:rsid w:val="00DA6A6F"/>
    <w:rsid w:val="00DB0CDC"/>
    <w:rsid w:val="00DF0D61"/>
    <w:rsid w:val="00DF15B8"/>
    <w:rsid w:val="00E11568"/>
    <w:rsid w:val="00E310CC"/>
    <w:rsid w:val="00E94C03"/>
    <w:rsid w:val="00EC0544"/>
    <w:rsid w:val="00EC1798"/>
    <w:rsid w:val="00ED5775"/>
    <w:rsid w:val="00ED6321"/>
    <w:rsid w:val="00EE17A4"/>
    <w:rsid w:val="00F12D10"/>
    <w:rsid w:val="00F27260"/>
    <w:rsid w:val="00F57E82"/>
    <w:rsid w:val="00F6375C"/>
    <w:rsid w:val="00F83D00"/>
    <w:rsid w:val="00FA2E88"/>
    <w:rsid w:val="00FA7D8E"/>
    <w:rsid w:val="00FA7E5D"/>
    <w:rsid w:val="00FC17D7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B758-EF24-4BF4-AB83-94F208DD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FE4"/>
  </w:style>
  <w:style w:type="paragraph" w:styleId="Heading1">
    <w:name w:val="heading 1"/>
    <w:basedOn w:val="Normal"/>
    <w:next w:val="Normal"/>
    <w:link w:val="Heading1Char"/>
    <w:qFormat/>
    <w:rsid w:val="00D63D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63D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3D6F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63D6F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63D6F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63D6F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63D6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D63D6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D63D6F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9E657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9E657A"/>
  </w:style>
  <w:style w:type="paragraph" w:customStyle="1" w:styleId="CM5">
    <w:name w:val="CM5"/>
    <w:basedOn w:val="Default"/>
    <w:next w:val="Default"/>
    <w:rsid w:val="009E657A"/>
  </w:style>
  <w:style w:type="paragraph" w:customStyle="1" w:styleId="CM3">
    <w:name w:val="CM3"/>
    <w:basedOn w:val="Default"/>
    <w:next w:val="Default"/>
    <w:rsid w:val="009E657A"/>
    <w:rPr>
      <w:color w:val="auto"/>
    </w:rPr>
  </w:style>
  <w:style w:type="character" w:customStyle="1" w:styleId="hps">
    <w:name w:val="hps"/>
    <w:basedOn w:val="DefaultParagraphFont"/>
    <w:rsid w:val="00CA1F76"/>
  </w:style>
  <w:style w:type="character" w:customStyle="1" w:styleId="Heading1Char">
    <w:name w:val="Heading 1 Char"/>
    <w:basedOn w:val="DefaultParagraphFont"/>
    <w:link w:val="Heading1"/>
    <w:rsid w:val="00D63D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63D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3D6F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63D6F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63D6F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63D6F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63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D63D6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D63D6F"/>
    <w:rPr>
      <w:rFonts w:ascii="Arial" w:eastAsia="Times New Roman" w:hAnsi="Arial" w:cs="Arial"/>
      <w:lang w:val="ru-RU" w:eastAsia="ru-RU"/>
    </w:rPr>
  </w:style>
  <w:style w:type="paragraph" w:customStyle="1" w:styleId="CM2">
    <w:name w:val="CM2"/>
    <w:basedOn w:val="Default"/>
    <w:next w:val="Default"/>
    <w:rsid w:val="00D63D6F"/>
    <w:rPr>
      <w:color w:val="auto"/>
    </w:rPr>
  </w:style>
  <w:style w:type="paragraph" w:customStyle="1" w:styleId="listparagraphcxspmiddle">
    <w:name w:val="listparagraphcxspmiddle"/>
    <w:basedOn w:val="Normal"/>
    <w:rsid w:val="00D63D6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63D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3D6F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3D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63D6F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3D6F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3D6F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63D6F"/>
    <w:rPr>
      <w:sz w:val="20"/>
      <w:szCs w:val="20"/>
    </w:rPr>
  </w:style>
  <w:style w:type="paragraph" w:customStyle="1" w:styleId="Elizbari">
    <w:name w:val="Elizbari"/>
    <w:basedOn w:val="Normal"/>
    <w:rsid w:val="00D63D6F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63D6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D6F"/>
    <w:rPr>
      <w:b/>
      <w:bCs/>
      <w:sz w:val="20"/>
      <w:szCs w:val="20"/>
    </w:rPr>
  </w:style>
  <w:style w:type="table" w:styleId="TableGrid">
    <w:name w:val="Table Grid"/>
    <w:basedOn w:val="TableNormal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6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D63D6F"/>
    <w:rPr>
      <w:b/>
      <w:bCs/>
    </w:rPr>
  </w:style>
  <w:style w:type="paragraph" w:customStyle="1" w:styleId="style21">
    <w:name w:val="style21"/>
    <w:basedOn w:val="Normal"/>
    <w:rsid w:val="00D6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D63D6F"/>
  </w:style>
  <w:style w:type="character" w:styleId="FollowedHyperlink">
    <w:name w:val="FollowedHyperlink"/>
    <w:uiPriority w:val="99"/>
    <w:unhideWhenUsed/>
    <w:rsid w:val="00D63D6F"/>
    <w:rPr>
      <w:color w:val="800080"/>
      <w:u w:val="single"/>
    </w:rPr>
  </w:style>
  <w:style w:type="paragraph" w:customStyle="1" w:styleId="xl65">
    <w:name w:val="xl65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D63D6F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D63D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D6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D63D6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D63D6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D63D6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D6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D6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D63D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D63D6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D63D6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D63D6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D63D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D63D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D63D6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D63D6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D63D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D63D6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D63D6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D63D6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D63D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D63D6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D6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D63D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D63D6F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D63D6F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D63D6F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D63D6F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D63D6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D6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D6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D63D6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D63D6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D6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D63D6F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D6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D63D6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D6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D6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D63D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D63D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D63D6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D6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D6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D63D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D63D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D63D6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D63D6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D63D6F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D63D6F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D63D6F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D63D6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D63D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D63D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D6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D6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D63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D63D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D63D6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D63D6F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D6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D63D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D63D6F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D63D6F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D63D6F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D63D6F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D63D6F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D6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D6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D6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D63D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D6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D63D6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D63D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D63D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D63D6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D63D6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D63D6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D63D6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D63D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D63D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D63D6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D63D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D63D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D6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D63D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D63D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D63D6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D6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D63D6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D63D6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D6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D63D6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D6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D63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D63D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D63D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D63D6F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D63D6F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D63D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D63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D63D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D63D6F"/>
  </w:style>
  <w:style w:type="table" w:customStyle="1" w:styleId="TableGrid1">
    <w:name w:val="Table Grid1"/>
    <w:basedOn w:val="TableNormal"/>
    <w:next w:val="TableGrid"/>
    <w:uiPriority w:val="99"/>
    <w:rsid w:val="00D63D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63D6F"/>
  </w:style>
  <w:style w:type="table" w:customStyle="1" w:styleId="TableGrid11">
    <w:name w:val="Table Grid11"/>
    <w:basedOn w:val="TableNormal"/>
    <w:next w:val="TableGrid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3D6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D63D6F"/>
  </w:style>
  <w:style w:type="table" w:customStyle="1" w:styleId="TableGrid2">
    <w:name w:val="Table Grid2"/>
    <w:basedOn w:val="TableNormal"/>
    <w:next w:val="TableGrid"/>
    <w:uiPriority w:val="59"/>
    <w:rsid w:val="00D63D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63D6F"/>
  </w:style>
  <w:style w:type="table" w:customStyle="1" w:styleId="TableGrid12">
    <w:name w:val="Table Grid12"/>
    <w:basedOn w:val="TableNormal"/>
    <w:next w:val="TableGrid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63D6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63D6F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D63D6F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D63D6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D6F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D6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D6F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D6F"/>
    <w:rPr>
      <w:color w:val="808080"/>
      <w:shd w:val="clear" w:color="auto" w:fill="E6E6E6"/>
    </w:rPr>
  </w:style>
  <w:style w:type="table" w:styleId="TableGrid5">
    <w:name w:val="Table Grid 5"/>
    <w:basedOn w:val="TableNormal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D63D6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D63D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3D6F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D6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D63D6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D63D6F"/>
  </w:style>
  <w:style w:type="paragraph" w:styleId="BodyTextIndent2">
    <w:name w:val="Body Text Indent 2"/>
    <w:basedOn w:val="Normal"/>
    <w:link w:val="BodyTextIndent2Char"/>
    <w:rsid w:val="00D63D6F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D63D6F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D63D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D63D6F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D6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D6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D63D6F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D63D6F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D63D6F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D63D6F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D63D6F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D63D6F"/>
  </w:style>
  <w:style w:type="paragraph" w:customStyle="1" w:styleId="NoSpacing1">
    <w:name w:val="No Spacing1"/>
    <w:uiPriority w:val="1"/>
    <w:qFormat/>
    <w:rsid w:val="00D63D6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D63D6F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D63D6F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D63D6F"/>
    <w:rPr>
      <w:sz w:val="16"/>
      <w:szCs w:val="16"/>
    </w:rPr>
  </w:style>
  <w:style w:type="paragraph" w:styleId="Index1">
    <w:name w:val="index 1"/>
    <w:basedOn w:val="Normal"/>
    <w:next w:val="Normal"/>
    <w:autoRedefine/>
    <w:rsid w:val="00D63D6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D63D6F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D63D6F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D63D6F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D63D6F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D63D6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D63D6F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D63D6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D63D6F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D63D6F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D63D6F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D63D6F"/>
  </w:style>
  <w:style w:type="paragraph" w:styleId="BodyText2">
    <w:name w:val="Body Text 2"/>
    <w:basedOn w:val="Normal"/>
    <w:link w:val="BodyText2Char"/>
    <w:rsid w:val="00D6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D63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D63D6F"/>
  </w:style>
  <w:style w:type="paragraph" w:customStyle="1" w:styleId="NormalSCM">
    <w:name w:val="Normal SCM"/>
    <w:basedOn w:val="Normal"/>
    <w:link w:val="NormalSCMChar"/>
    <w:rsid w:val="00D63D6F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D63D6F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D6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D63D6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D63D6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D63D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D63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D63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D6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D6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D6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D63D6F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D63D6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D63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D63D6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D63D6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D63D6F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D63D6F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D63D6F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D63D6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D63D6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D63D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D63D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D63D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D63D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D63D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D6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D63D6F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D63D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D63D6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D63D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D63D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D6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D63D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D63D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D63D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D63D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D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D6F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D6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D63D6F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D63D6F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D63D6F"/>
    <w:pPr>
      <w:numPr>
        <w:numId w:val="26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D63D6F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D63D6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D63D6F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D63D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5066-CF03-46A0-A926-6565A574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68</cp:revision>
  <cp:lastPrinted>2015-04-02T06:03:00Z</cp:lastPrinted>
  <dcterms:created xsi:type="dcterms:W3CDTF">2015-11-13T06:48:00Z</dcterms:created>
  <dcterms:modified xsi:type="dcterms:W3CDTF">2021-09-20T13:08:00Z</dcterms:modified>
</cp:coreProperties>
</file>